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E1E" w:rsidRDefault="00FC0029" w:rsidP="00FC0029">
      <w:pPr>
        <w:tabs>
          <w:tab w:val="left" w:pos="1834"/>
        </w:tabs>
        <w:spacing w:line="276" w:lineRule="auto"/>
        <w:rPr>
          <w:sz w:val="16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1502410</wp:posOffset>
            </wp:positionV>
            <wp:extent cx="2102485" cy="1604010"/>
            <wp:effectExtent l="19050" t="0" r="0" b="0"/>
            <wp:wrapSquare wrapText="bothSides"/>
            <wp:docPr id="3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0029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E1E">
        <w:rPr>
          <w:sz w:val="16"/>
        </w:rPr>
        <w:tab/>
      </w:r>
    </w:p>
    <w:p w:rsidR="00657359" w:rsidRPr="00657359" w:rsidRDefault="00657359" w:rsidP="00FC002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657359" w:rsidRPr="00657359" w:rsidRDefault="00657359" w:rsidP="00FC002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8A3776" w:rsidRDefault="00657359" w:rsidP="00FC0029">
      <w:pPr>
        <w:spacing w:line="276" w:lineRule="auto"/>
        <w:jc w:val="both"/>
        <w:rPr>
          <w:noProof/>
          <w:lang w:eastAsia="ru-RU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="00D72626" w:rsidRPr="00D72626">
        <w:rPr>
          <w:noProof/>
          <w:lang w:eastAsia="ru-RU"/>
        </w:rPr>
        <w:t xml:space="preserve"> </w:t>
      </w:r>
    </w:p>
    <w:p w:rsidR="00FC0029" w:rsidRDefault="00FC0029" w:rsidP="00FC0029">
      <w:pPr>
        <w:spacing w:line="276" w:lineRule="auto"/>
        <w:jc w:val="both"/>
        <w:rPr>
          <w:iCs/>
          <w:sz w:val="22"/>
        </w:rPr>
      </w:pPr>
    </w:p>
    <w:p w:rsidR="00D72626" w:rsidRPr="00D72626" w:rsidRDefault="00D72626" w:rsidP="00D72626">
      <w:pPr>
        <w:rPr>
          <w:iCs/>
          <w:sz w:val="22"/>
          <w:szCs w:val="22"/>
        </w:rPr>
      </w:pPr>
      <w:r w:rsidRPr="00D72626">
        <w:rPr>
          <w:sz w:val="22"/>
          <w:szCs w:val="22"/>
        </w:rPr>
        <w:t xml:space="preserve">Технические характеристики мульчера </w:t>
      </w:r>
      <w:r w:rsidRPr="00D72626">
        <w:rPr>
          <w:sz w:val="22"/>
          <w:szCs w:val="22"/>
          <w:lang w:val="en-US"/>
        </w:rPr>
        <w:t>UM</w:t>
      </w:r>
      <w:r w:rsidRPr="00D72626">
        <w:rPr>
          <w:sz w:val="22"/>
          <w:szCs w:val="22"/>
        </w:rPr>
        <w:t>-</w:t>
      </w:r>
      <w:r w:rsidRPr="00D72626">
        <w:rPr>
          <w:sz w:val="22"/>
          <w:szCs w:val="22"/>
          <w:lang w:val="en-US"/>
        </w:rPr>
        <w:t>Forest</w:t>
      </w:r>
      <w:r w:rsidRPr="00D72626">
        <w:rPr>
          <w:sz w:val="22"/>
          <w:szCs w:val="22"/>
        </w:rPr>
        <w:t xml:space="preserve"> </w:t>
      </w:r>
      <w:r w:rsidR="00E71B78">
        <w:rPr>
          <w:sz w:val="22"/>
          <w:szCs w:val="22"/>
        </w:rPr>
        <w:t>20</w:t>
      </w:r>
      <w:r w:rsidRPr="00D72626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691"/>
        <w:gridCol w:w="1714"/>
        <w:gridCol w:w="4252"/>
        <w:gridCol w:w="129"/>
      </w:tblGrid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Модель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B78">
              <w:rPr>
                <w:b/>
                <w:bCs/>
                <w:color w:val="000000"/>
                <w:sz w:val="20"/>
                <w:szCs w:val="20"/>
              </w:rPr>
              <w:t>UM-Forest  200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 w:rsidP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трактор,  от 120 л.с.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B78">
              <w:rPr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Масса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1790 кг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2350 мм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2000 мм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Глубина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>Кол-во приводных</w:t>
            </w:r>
            <w:r w:rsidRPr="000B2FE3">
              <w:rPr>
                <w:color w:val="000000"/>
                <w:sz w:val="20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Рамка-толкатель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до 300 мм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скорость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 w:rsidP="00B23F73">
            <w:pPr>
              <w:jc w:val="both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E71B78" w:rsidRPr="00D72626" w:rsidTr="005B4754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0B2FE3" w:rsidRDefault="00E71B78" w:rsidP="000B2FE3">
            <w:pPr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B78" w:rsidRPr="00E71B78" w:rsidRDefault="00E71B78">
            <w:pPr>
              <w:jc w:val="center"/>
              <w:rPr>
                <w:color w:val="000000"/>
                <w:sz w:val="20"/>
                <w:szCs w:val="20"/>
              </w:rPr>
            </w:pPr>
            <w:r w:rsidRPr="00E71B78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5B4754" w:rsidRPr="00D72626" w:rsidTr="005B4754">
        <w:trPr>
          <w:gridAfter w:val="1"/>
          <w:wAfter w:w="129" w:type="dxa"/>
          <w:trHeight w:val="2274"/>
        </w:trPr>
        <w:tc>
          <w:tcPr>
            <w:tcW w:w="6534" w:type="dxa"/>
            <w:gridSpan w:val="3"/>
            <w:shd w:val="clear" w:color="auto" w:fill="auto"/>
            <w:hideMark/>
          </w:tcPr>
          <w:p w:rsidR="005B4754" w:rsidRPr="00DE4872" w:rsidRDefault="005B4754" w:rsidP="00B94E5F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5B4754" w:rsidRPr="00DE4872" w:rsidRDefault="005B4754" w:rsidP="005B4754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5B4754" w:rsidRPr="00DE4872" w:rsidRDefault="005B4754" w:rsidP="005B4754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5B4754" w:rsidRPr="00DE4872" w:rsidRDefault="005B4754" w:rsidP="005B4754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5B4754" w:rsidRPr="00DE4872" w:rsidRDefault="005B4754" w:rsidP="005B4754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5B4754" w:rsidRPr="00DE4872" w:rsidRDefault="005B4754" w:rsidP="005B4754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5B4754" w:rsidRPr="000B2FE3" w:rsidRDefault="005B4754" w:rsidP="005B4754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252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5B4754" w:rsidRPr="00D278DC" w:rsidRDefault="005B4754" w:rsidP="00B94E5F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5B4754" w:rsidRPr="00D278DC" w:rsidRDefault="005B4754" w:rsidP="005B4754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5B4754" w:rsidRPr="00D278DC" w:rsidRDefault="005B4754" w:rsidP="005B4754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5B4754" w:rsidRPr="00D278DC" w:rsidRDefault="005B4754" w:rsidP="005B4754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5B4754" w:rsidRPr="00D278DC" w:rsidRDefault="005B4754" w:rsidP="005B4754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5B4754" w:rsidRPr="00DE4872" w:rsidRDefault="005B4754" w:rsidP="005B4754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5B4754" w:rsidRDefault="005B4754" w:rsidP="005B4754">
      <w:pPr>
        <w:numPr>
          <w:ilvl w:val="0"/>
          <w:numId w:val="10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5B4754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>
        <w:rPr>
          <w:iCs/>
          <w:sz w:val="22"/>
        </w:rPr>
        <w:t>2</w:t>
      </w:r>
      <w:r w:rsidRPr="005B4754">
        <w:rPr>
          <w:iCs/>
          <w:sz w:val="22"/>
        </w:rPr>
        <w:t>0 т;</w:t>
      </w:r>
    </w:p>
    <w:sectPr w:rsidR="00A42245" w:rsidRPr="005B4754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EBC" w:rsidRDefault="00ED6EBC">
      <w:r>
        <w:separator/>
      </w:r>
    </w:p>
  </w:endnote>
  <w:endnote w:type="continuationSeparator" w:id="0">
    <w:p w:rsidR="00ED6EBC" w:rsidRDefault="00ED6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EBC" w:rsidRDefault="00ED6EBC">
      <w:r>
        <w:separator/>
      </w:r>
    </w:p>
  </w:footnote>
  <w:footnote w:type="continuationSeparator" w:id="0">
    <w:p w:rsidR="00ED6EBC" w:rsidRDefault="00ED6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1990"/>
    <w:rsid w:val="000D472F"/>
    <w:rsid w:val="000E5DF3"/>
    <w:rsid w:val="000F2D35"/>
    <w:rsid w:val="000F4C28"/>
    <w:rsid w:val="00107A39"/>
    <w:rsid w:val="00110900"/>
    <w:rsid w:val="00124B13"/>
    <w:rsid w:val="00130540"/>
    <w:rsid w:val="00130801"/>
    <w:rsid w:val="00130B37"/>
    <w:rsid w:val="0014298E"/>
    <w:rsid w:val="001432D8"/>
    <w:rsid w:val="0014371E"/>
    <w:rsid w:val="001502B1"/>
    <w:rsid w:val="00155D99"/>
    <w:rsid w:val="00162A84"/>
    <w:rsid w:val="00175C60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30E1E"/>
    <w:rsid w:val="0025339A"/>
    <w:rsid w:val="002562AD"/>
    <w:rsid w:val="0027496E"/>
    <w:rsid w:val="002969EF"/>
    <w:rsid w:val="002A30D8"/>
    <w:rsid w:val="002A50DA"/>
    <w:rsid w:val="002C08E5"/>
    <w:rsid w:val="002C60C2"/>
    <w:rsid w:val="002C76B4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110E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4754"/>
    <w:rsid w:val="005B71D6"/>
    <w:rsid w:val="005D2F78"/>
    <w:rsid w:val="005D630A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7354B"/>
    <w:rsid w:val="0068167A"/>
    <w:rsid w:val="0068212A"/>
    <w:rsid w:val="006861D9"/>
    <w:rsid w:val="006946DA"/>
    <w:rsid w:val="00696781"/>
    <w:rsid w:val="006A1F33"/>
    <w:rsid w:val="006E15FD"/>
    <w:rsid w:val="006E6542"/>
    <w:rsid w:val="006F2951"/>
    <w:rsid w:val="006F3332"/>
    <w:rsid w:val="00703D9C"/>
    <w:rsid w:val="00704059"/>
    <w:rsid w:val="007157AE"/>
    <w:rsid w:val="00720530"/>
    <w:rsid w:val="007265BC"/>
    <w:rsid w:val="00744E59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07F4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3F73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0120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1B78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D6EBC"/>
    <w:rsid w:val="00EE233F"/>
    <w:rsid w:val="00EE4D76"/>
    <w:rsid w:val="00EF1455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0029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18</cp:revision>
  <cp:lastPrinted>2019-10-30T09:38:00Z</cp:lastPrinted>
  <dcterms:created xsi:type="dcterms:W3CDTF">2019-10-30T06:39:00Z</dcterms:created>
  <dcterms:modified xsi:type="dcterms:W3CDTF">2019-11-21T08:58:00Z</dcterms:modified>
</cp:coreProperties>
</file>